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ED" w:rsidRPr="00070005" w:rsidRDefault="001439ED" w:rsidP="001439ED">
      <w:pPr>
        <w:pStyle w:val="Cmsor2"/>
        <w:rPr>
          <w:rFonts w:asciiTheme="minorHAnsi" w:eastAsia="Times New Roman" w:hAnsiTheme="minorHAnsi" w:cstheme="minorHAnsi"/>
          <w:sz w:val="22"/>
          <w:szCs w:val="22"/>
          <w:lang w:eastAsia="hu-HU"/>
        </w:rPr>
      </w:pPr>
      <w:r w:rsidRPr="00070005">
        <w:rPr>
          <w:rFonts w:asciiTheme="minorHAnsi" w:eastAsia="Times New Roman" w:hAnsiTheme="minorHAnsi" w:cstheme="minorHAnsi"/>
          <w:sz w:val="22"/>
          <w:szCs w:val="22"/>
          <w:lang w:eastAsia="hu-HU"/>
        </w:rPr>
        <w:t>KIS ISKOLÁK SPORTVERSENYE</w:t>
      </w:r>
      <w:r>
        <w:rPr>
          <w:rFonts w:asciiTheme="minorHAnsi" w:eastAsia="Times New Roman" w:hAnsiTheme="minorHAnsi" w:cstheme="minorHAnsi"/>
          <w:sz w:val="22"/>
          <w:szCs w:val="22"/>
          <w:lang w:eastAsia="hu-HU"/>
        </w:rPr>
        <w:t xml:space="preserve"> </w:t>
      </w:r>
    </w:p>
    <w:p w:rsidR="001439ED" w:rsidRPr="00070005" w:rsidRDefault="001439ED" w:rsidP="001439ED">
      <w:pPr>
        <w:pStyle w:val="Szvegtrzsbehzssal"/>
        <w:tabs>
          <w:tab w:val="left" w:pos="126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439ED" w:rsidRPr="00070005" w:rsidRDefault="001439ED" w:rsidP="001439ED">
      <w:pPr>
        <w:pStyle w:val="Szvegtrzsbehzssal"/>
        <w:numPr>
          <w:ilvl w:val="0"/>
          <w:numId w:val="1"/>
        </w:numPr>
        <w:tabs>
          <w:tab w:val="clear" w:pos="1440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070005">
        <w:rPr>
          <w:rFonts w:asciiTheme="minorHAnsi" w:hAnsiTheme="minorHAnsi" w:cstheme="minorHAnsi"/>
          <w:b/>
          <w:sz w:val="22"/>
          <w:szCs w:val="22"/>
        </w:rPr>
        <w:t>A verseny célja:</w:t>
      </w:r>
    </w:p>
    <w:p w:rsidR="001439ED" w:rsidRPr="00070005" w:rsidRDefault="001439ED" w:rsidP="001439ED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070005">
        <w:rPr>
          <w:rFonts w:eastAsia="Times New Roman" w:cstheme="minorHAnsi"/>
          <w:lang w:eastAsia="hu-HU"/>
        </w:rPr>
        <w:t xml:space="preserve">Verseny- és játéklehetőség biztosítása a sportágak versenyszámait megismerő, különös tekintettel a hátrányos helyzetű </w:t>
      </w:r>
      <w:r>
        <w:rPr>
          <w:rFonts w:eastAsia="Times New Roman" w:cstheme="minorHAnsi"/>
          <w:lang w:eastAsia="hu-HU"/>
        </w:rPr>
        <w:t xml:space="preserve">települések köznevelési intézményeiben </w:t>
      </w:r>
      <w:r w:rsidRPr="00070005">
        <w:rPr>
          <w:rFonts w:eastAsia="Times New Roman" w:cstheme="minorHAnsi"/>
          <w:lang w:eastAsia="hu-HU"/>
        </w:rPr>
        <w:t>tanuló</w:t>
      </w:r>
      <w:r>
        <w:rPr>
          <w:rFonts w:eastAsia="Times New Roman" w:cstheme="minorHAnsi"/>
          <w:lang w:eastAsia="hu-HU"/>
        </w:rPr>
        <w:t xml:space="preserve"> fiatalok</w:t>
      </w:r>
      <w:r w:rsidRPr="00070005">
        <w:rPr>
          <w:rFonts w:eastAsia="Times New Roman" w:cstheme="minorHAnsi"/>
          <w:lang w:eastAsia="hu-HU"/>
        </w:rPr>
        <w:t xml:space="preserve"> részére.</w:t>
      </w:r>
    </w:p>
    <w:p w:rsidR="001439ED" w:rsidRPr="00070005" w:rsidRDefault="001439ED" w:rsidP="001439ED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070005">
        <w:rPr>
          <w:rFonts w:eastAsia="Times New Roman" w:cstheme="minorHAnsi"/>
          <w:lang w:eastAsia="hu-HU"/>
        </w:rPr>
        <w:t>Az atlétika, leány kézilabda, fiú labdarúgás sportágak utánpótlás-bázisának szélesítése, minél több iskoláskorú versenyző bevonásával.</w:t>
      </w:r>
    </w:p>
    <w:p w:rsidR="001439ED" w:rsidRPr="00070005" w:rsidRDefault="001439ED" w:rsidP="001439ED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070005">
        <w:rPr>
          <w:rFonts w:eastAsia="Times New Roman" w:cstheme="minorHAnsi"/>
          <w:lang w:eastAsia="hu-HU"/>
        </w:rPr>
        <w:t>Atlétika sportágban a korcsoportok legtehetségesebb egyéni versenyzőinek, továbbá olyan, kis létszámú iskolák tanulóinak, amelyek nem tudnak csapatot kiállítani, országos versenyen való részvétel biztosítása.</w:t>
      </w:r>
    </w:p>
    <w:p w:rsidR="001439ED" w:rsidRPr="007960CB" w:rsidRDefault="001439ED" w:rsidP="001439ED">
      <w:pPr>
        <w:pStyle w:val="Listaszerbekezds"/>
        <w:ind w:left="786"/>
        <w:jc w:val="both"/>
        <w:rPr>
          <w:rFonts w:eastAsia="Times New Roman" w:cstheme="minorHAnsi"/>
          <w:lang w:eastAsia="hu-HU"/>
        </w:rPr>
      </w:pPr>
    </w:p>
    <w:p w:rsidR="001439ED" w:rsidRPr="007960CB" w:rsidRDefault="001439ED" w:rsidP="001439ED">
      <w:pPr>
        <w:pStyle w:val="Szvegtrzsbehzssal"/>
        <w:numPr>
          <w:ilvl w:val="0"/>
          <w:numId w:val="1"/>
        </w:numPr>
        <w:tabs>
          <w:tab w:val="clear" w:pos="1440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>A verseny rendezője:</w:t>
      </w:r>
    </w:p>
    <w:p w:rsidR="001439ED" w:rsidRDefault="001439ED" w:rsidP="001439ED">
      <w:pPr>
        <w:pStyle w:val="Szvegtrzsbehzssal"/>
        <w:ind w:left="710" w:hanging="284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Békés</w:t>
      </w:r>
      <w:r w:rsidR="0088700C">
        <w:rPr>
          <w:rFonts w:asciiTheme="minorHAnsi" w:hAnsiTheme="minorHAnsi" w:cstheme="minorHAnsi"/>
          <w:sz w:val="22"/>
          <w:szCs w:val="22"/>
        </w:rPr>
        <w:t xml:space="preserve"> </w:t>
      </w:r>
      <w:r w:rsidR="00DE2CF3">
        <w:rPr>
          <w:rFonts w:asciiTheme="minorHAnsi" w:hAnsiTheme="minorHAnsi" w:cstheme="minorHAnsi"/>
          <w:sz w:val="22"/>
          <w:szCs w:val="22"/>
        </w:rPr>
        <w:t xml:space="preserve">Vármegyei </w:t>
      </w:r>
      <w:r w:rsidR="00DE2CF3" w:rsidRPr="007960CB">
        <w:rPr>
          <w:rFonts w:asciiTheme="minorHAnsi" w:hAnsiTheme="minorHAnsi" w:cstheme="minorHAnsi"/>
          <w:sz w:val="22"/>
          <w:szCs w:val="22"/>
        </w:rPr>
        <w:t>Diáksport</w:t>
      </w:r>
      <w:r w:rsidRPr="007960CB">
        <w:rPr>
          <w:rFonts w:asciiTheme="minorHAnsi" w:hAnsiTheme="minorHAnsi" w:cstheme="minorHAnsi"/>
          <w:sz w:val="22"/>
          <w:szCs w:val="22"/>
        </w:rPr>
        <w:t xml:space="preserve"> Egyesület</w:t>
      </w:r>
    </w:p>
    <w:p w:rsidR="001439ED" w:rsidRDefault="001439ED" w:rsidP="001439ED">
      <w:pPr>
        <w:pStyle w:val="Szvegtrzsbehzssal"/>
        <w:ind w:left="710" w:hanging="284"/>
        <w:rPr>
          <w:rFonts w:asciiTheme="minorHAnsi" w:hAnsiTheme="minorHAnsi" w:cstheme="minorHAnsi"/>
          <w:sz w:val="22"/>
          <w:szCs w:val="22"/>
        </w:rPr>
      </w:pPr>
    </w:p>
    <w:p w:rsidR="001439ED" w:rsidRDefault="001439ED" w:rsidP="001439ED">
      <w:pPr>
        <w:pStyle w:val="Szvegtrzsbehzssal"/>
        <w:numPr>
          <w:ilvl w:val="0"/>
          <w:numId w:val="1"/>
        </w:numPr>
        <w:tabs>
          <w:tab w:val="clear" w:pos="1440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Nevezési határidő: </w:t>
      </w:r>
    </w:p>
    <w:p w:rsidR="001439ED" w:rsidRPr="001439ED" w:rsidRDefault="001439ED" w:rsidP="001439ED">
      <w:pPr>
        <w:pStyle w:val="Szvegtrzsbehzssal"/>
        <w:ind w:left="426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Minden sportágban és versenyszámban </w:t>
      </w:r>
      <w:r w:rsidRPr="001439ED">
        <w:rPr>
          <w:rFonts w:asciiTheme="minorHAnsi" w:hAnsiTheme="minorHAnsi" w:cstheme="minorHAnsi"/>
          <w:b/>
          <w:sz w:val="22"/>
          <w:szCs w:val="22"/>
        </w:rPr>
        <w:t>202</w:t>
      </w:r>
      <w:r w:rsidR="00DE2CF3">
        <w:rPr>
          <w:rFonts w:asciiTheme="minorHAnsi" w:hAnsiTheme="minorHAnsi" w:cstheme="minorHAnsi"/>
          <w:b/>
          <w:sz w:val="22"/>
          <w:szCs w:val="22"/>
        </w:rPr>
        <w:t>6</w:t>
      </w:r>
      <w:r w:rsidRPr="001439E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E2CF3">
        <w:rPr>
          <w:rFonts w:asciiTheme="minorHAnsi" w:hAnsiTheme="minorHAnsi" w:cstheme="minorHAnsi"/>
          <w:b/>
          <w:sz w:val="22"/>
          <w:szCs w:val="22"/>
        </w:rPr>
        <w:t>május</w:t>
      </w:r>
      <w:r w:rsidR="008870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2CF3">
        <w:rPr>
          <w:rFonts w:asciiTheme="minorHAnsi" w:hAnsiTheme="minorHAnsi" w:cstheme="minorHAnsi"/>
          <w:b/>
          <w:sz w:val="22"/>
          <w:szCs w:val="22"/>
        </w:rPr>
        <w:t>3</w:t>
      </w:r>
      <w:r w:rsidR="0088700C">
        <w:rPr>
          <w:rFonts w:asciiTheme="minorHAnsi" w:hAnsiTheme="minorHAnsi" w:cstheme="minorHAnsi"/>
          <w:b/>
          <w:sz w:val="22"/>
          <w:szCs w:val="22"/>
        </w:rPr>
        <w:t>.</w:t>
      </w:r>
      <w:r w:rsidR="008905BF">
        <w:rPr>
          <w:rFonts w:asciiTheme="minorHAnsi" w:hAnsiTheme="minorHAnsi" w:cstheme="minorHAnsi"/>
          <w:b/>
          <w:sz w:val="22"/>
          <w:szCs w:val="22"/>
        </w:rPr>
        <w:t xml:space="preserve"> (vasárnap</w:t>
      </w:r>
      <w:r w:rsidRPr="001439ED">
        <w:rPr>
          <w:rFonts w:asciiTheme="minorHAnsi" w:hAnsiTheme="minorHAnsi" w:cstheme="minorHAnsi"/>
          <w:b/>
          <w:sz w:val="22"/>
          <w:szCs w:val="22"/>
        </w:rPr>
        <w:t>)</w:t>
      </w:r>
    </w:p>
    <w:p w:rsidR="001439ED" w:rsidRPr="001439ED" w:rsidRDefault="001439ED" w:rsidP="001439ED">
      <w:pPr>
        <w:pStyle w:val="Szvegtrzsbehzssal"/>
        <w:ind w:left="426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Nevezni kizárólag elektronikusan a </w:t>
      </w:r>
      <w:hyperlink r:id="rId6" w:history="1">
        <w:r w:rsidR="0088700C" w:rsidRPr="00F60B1C">
          <w:rPr>
            <w:rStyle w:val="Hiperhivatkozs"/>
          </w:rPr>
          <w:t>https://belepes.mdsz.hu/login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oldalon lehetséges.</w:t>
      </w:r>
    </w:p>
    <w:p w:rsidR="001439ED" w:rsidRPr="007960CB" w:rsidRDefault="001439ED" w:rsidP="001439ED">
      <w:pPr>
        <w:pStyle w:val="Szvegtrzsbehzssal"/>
        <w:rPr>
          <w:rFonts w:asciiTheme="minorHAnsi" w:hAnsiTheme="minorHAnsi" w:cstheme="minorHAnsi"/>
          <w:sz w:val="22"/>
          <w:szCs w:val="22"/>
        </w:rPr>
      </w:pPr>
    </w:p>
    <w:p w:rsidR="001439ED" w:rsidRPr="007960CB" w:rsidRDefault="001439ED" w:rsidP="001439ED">
      <w:pPr>
        <w:pStyle w:val="Szvegtrzsbehzssal"/>
        <w:numPr>
          <w:ilvl w:val="0"/>
          <w:numId w:val="1"/>
        </w:numPr>
        <w:tabs>
          <w:tab w:val="clear" w:pos="1440"/>
          <w:tab w:val="num" w:pos="720"/>
          <w:tab w:val="left" w:pos="2520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>A verseny helye, ideje:</w:t>
      </w:r>
    </w:p>
    <w:p w:rsidR="00F43AC7" w:rsidRPr="007960CB" w:rsidRDefault="001439ED" w:rsidP="00F43AC7">
      <w:pPr>
        <w:pStyle w:val="Szvegtrzsbehzssal"/>
        <w:tabs>
          <w:tab w:val="left" w:pos="2520"/>
          <w:tab w:val="left" w:pos="3686"/>
          <w:tab w:val="left" w:pos="4678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ab/>
        <w:t>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DE2CF3">
        <w:rPr>
          <w:rFonts w:asciiTheme="minorHAnsi" w:hAnsiTheme="minorHAnsi" w:cstheme="minorHAnsi"/>
          <w:b/>
          <w:sz w:val="22"/>
          <w:szCs w:val="22"/>
        </w:rPr>
        <w:t>6</w:t>
      </w:r>
      <w:r w:rsidRPr="007960CB">
        <w:rPr>
          <w:rFonts w:asciiTheme="minorHAnsi" w:hAnsiTheme="minorHAnsi" w:cstheme="minorHAnsi"/>
          <w:b/>
          <w:sz w:val="22"/>
          <w:szCs w:val="22"/>
        </w:rPr>
        <w:t xml:space="preserve">. május </w:t>
      </w:r>
      <w:r w:rsidR="0088700C">
        <w:rPr>
          <w:rFonts w:asciiTheme="minorHAnsi" w:hAnsiTheme="minorHAnsi" w:cstheme="minorHAnsi"/>
          <w:b/>
          <w:sz w:val="22"/>
          <w:szCs w:val="22"/>
        </w:rPr>
        <w:t>1</w:t>
      </w:r>
      <w:r w:rsidR="00DE2CF3">
        <w:rPr>
          <w:rFonts w:asciiTheme="minorHAnsi" w:hAnsiTheme="minorHAnsi" w:cstheme="minorHAnsi"/>
          <w:b/>
          <w:sz w:val="22"/>
          <w:szCs w:val="22"/>
        </w:rPr>
        <w:t>5</w:t>
      </w:r>
      <w:r w:rsidRPr="007960C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43AC7">
        <w:rPr>
          <w:rFonts w:asciiTheme="minorHAnsi" w:hAnsiTheme="minorHAnsi" w:cstheme="minorHAnsi"/>
          <w:b/>
          <w:sz w:val="22"/>
          <w:szCs w:val="22"/>
        </w:rPr>
        <w:t>Békéscsaba</w:t>
      </w:r>
      <w:r w:rsidR="00DE2CF3">
        <w:rPr>
          <w:rFonts w:asciiTheme="minorHAnsi" w:hAnsiTheme="minorHAnsi" w:cstheme="minorHAnsi"/>
          <w:b/>
          <w:sz w:val="22"/>
          <w:szCs w:val="22"/>
        </w:rPr>
        <w:t>, Atlétika pálya</w:t>
      </w:r>
      <w:r w:rsidR="008905BF">
        <w:rPr>
          <w:rFonts w:asciiTheme="minorHAnsi" w:hAnsiTheme="minorHAnsi" w:cstheme="minorHAnsi"/>
          <w:b/>
          <w:sz w:val="22"/>
          <w:szCs w:val="22"/>
        </w:rPr>
        <w:tab/>
      </w:r>
      <w:r w:rsidRPr="007960CB">
        <w:rPr>
          <w:rFonts w:asciiTheme="minorHAnsi" w:hAnsiTheme="minorHAnsi" w:cstheme="minorHAnsi"/>
          <w:b/>
          <w:sz w:val="22"/>
          <w:szCs w:val="22"/>
        </w:rPr>
        <w:t>9:00</w:t>
      </w:r>
      <w:r w:rsidRPr="007960CB">
        <w:rPr>
          <w:rFonts w:asciiTheme="minorHAnsi" w:hAnsiTheme="minorHAnsi" w:cstheme="minorHAnsi"/>
          <w:b/>
          <w:sz w:val="22"/>
          <w:szCs w:val="22"/>
        </w:rPr>
        <w:tab/>
      </w:r>
      <w:r w:rsidR="00F43AC7" w:rsidRPr="007960CB">
        <w:rPr>
          <w:rFonts w:asciiTheme="minorHAnsi" w:hAnsiTheme="minorHAnsi" w:cstheme="minorHAnsi"/>
          <w:b/>
          <w:sz w:val="22"/>
          <w:szCs w:val="22"/>
        </w:rPr>
        <w:t>atlétika</w:t>
      </w:r>
    </w:p>
    <w:p w:rsidR="00F43AC7" w:rsidRDefault="001439ED" w:rsidP="00F43AC7">
      <w:pPr>
        <w:pStyle w:val="Szvegtrzsbehzssal"/>
        <w:tabs>
          <w:tab w:val="left" w:pos="2520"/>
          <w:tab w:val="left" w:pos="3686"/>
          <w:tab w:val="left" w:pos="4678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ab/>
      </w:r>
      <w:r w:rsidR="008905BF">
        <w:rPr>
          <w:rFonts w:asciiTheme="minorHAnsi" w:hAnsiTheme="minorHAnsi" w:cstheme="minorHAnsi"/>
          <w:b/>
          <w:sz w:val="22"/>
          <w:szCs w:val="22"/>
        </w:rPr>
        <w:t>202</w:t>
      </w:r>
      <w:r w:rsidR="00DE2CF3">
        <w:rPr>
          <w:rFonts w:asciiTheme="minorHAnsi" w:hAnsiTheme="minorHAnsi" w:cstheme="minorHAnsi"/>
          <w:b/>
          <w:sz w:val="22"/>
          <w:szCs w:val="22"/>
        </w:rPr>
        <w:t>6</w:t>
      </w:r>
      <w:r w:rsidR="008905BF">
        <w:rPr>
          <w:rFonts w:asciiTheme="minorHAnsi" w:hAnsiTheme="minorHAnsi" w:cstheme="minorHAnsi"/>
          <w:b/>
          <w:sz w:val="22"/>
          <w:szCs w:val="22"/>
        </w:rPr>
        <w:t>.</w:t>
      </w:r>
      <w:r w:rsidRPr="007960CB">
        <w:rPr>
          <w:rFonts w:asciiTheme="minorHAnsi" w:hAnsiTheme="minorHAnsi" w:cstheme="minorHAnsi"/>
          <w:b/>
          <w:sz w:val="22"/>
          <w:szCs w:val="22"/>
        </w:rPr>
        <w:t xml:space="preserve"> május </w:t>
      </w:r>
      <w:r w:rsidR="00DE2CF3">
        <w:rPr>
          <w:rFonts w:asciiTheme="minorHAnsi" w:hAnsiTheme="minorHAnsi" w:cstheme="minorHAnsi"/>
          <w:b/>
          <w:sz w:val="22"/>
          <w:szCs w:val="22"/>
        </w:rPr>
        <w:t>20</w:t>
      </w:r>
      <w:r w:rsidRPr="007960CB">
        <w:rPr>
          <w:rFonts w:asciiTheme="minorHAnsi" w:hAnsiTheme="minorHAnsi" w:cstheme="minorHAnsi"/>
          <w:b/>
          <w:sz w:val="22"/>
          <w:szCs w:val="22"/>
        </w:rPr>
        <w:t>.</w:t>
      </w:r>
      <w:r w:rsidR="008905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43AC7">
        <w:rPr>
          <w:rFonts w:asciiTheme="minorHAnsi" w:hAnsiTheme="minorHAnsi" w:cstheme="minorHAnsi"/>
          <w:b/>
          <w:sz w:val="22"/>
          <w:szCs w:val="22"/>
        </w:rPr>
        <w:t>Gyula</w:t>
      </w:r>
      <w:r w:rsidR="00F43AC7">
        <w:rPr>
          <w:rFonts w:asciiTheme="minorHAnsi" w:hAnsiTheme="minorHAnsi" w:cstheme="minorHAnsi"/>
          <w:b/>
          <w:sz w:val="22"/>
          <w:szCs w:val="22"/>
        </w:rPr>
        <w:tab/>
      </w:r>
      <w:r w:rsidRPr="007960CB">
        <w:rPr>
          <w:rFonts w:asciiTheme="minorHAnsi" w:hAnsiTheme="minorHAnsi" w:cstheme="minorHAnsi"/>
          <w:b/>
          <w:sz w:val="22"/>
          <w:szCs w:val="22"/>
        </w:rPr>
        <w:tab/>
        <w:t>9:00</w:t>
      </w:r>
      <w:r w:rsidRPr="007960CB">
        <w:rPr>
          <w:rFonts w:asciiTheme="minorHAnsi" w:hAnsiTheme="minorHAnsi" w:cstheme="minorHAnsi"/>
          <w:b/>
          <w:sz w:val="22"/>
          <w:szCs w:val="22"/>
        </w:rPr>
        <w:tab/>
      </w:r>
      <w:r w:rsidR="00F43AC7" w:rsidRPr="007960CB">
        <w:rPr>
          <w:rFonts w:asciiTheme="minorHAnsi" w:hAnsiTheme="minorHAnsi" w:cstheme="minorHAnsi"/>
          <w:b/>
          <w:sz w:val="22"/>
          <w:szCs w:val="22"/>
        </w:rPr>
        <w:t xml:space="preserve">kézilabda, labdarúgás </w:t>
      </w:r>
    </w:p>
    <w:p w:rsidR="00DE2CF3" w:rsidRPr="007960CB" w:rsidRDefault="00DE2CF3" w:rsidP="00F43AC7">
      <w:pPr>
        <w:pStyle w:val="Szvegtrzsbehzssal"/>
        <w:tabs>
          <w:tab w:val="left" w:pos="2520"/>
          <w:tab w:val="left" w:pos="3686"/>
          <w:tab w:val="left" w:pos="4678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(Labdarúgás: Id.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Christián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László Városi Spottelep, kézilabda: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Göndöcs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Bendek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Középiskola)</w:t>
      </w:r>
    </w:p>
    <w:p w:rsidR="001439ED" w:rsidRPr="007960CB" w:rsidRDefault="001439ED" w:rsidP="001439ED">
      <w:pPr>
        <w:pStyle w:val="Szvegtrzsbehzssal"/>
        <w:tabs>
          <w:tab w:val="left" w:pos="3686"/>
          <w:tab w:val="left" w:pos="4678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</w:p>
    <w:p w:rsidR="001439ED" w:rsidRPr="007960CB" w:rsidRDefault="001439ED" w:rsidP="001439ED">
      <w:pPr>
        <w:pStyle w:val="Szvegtrzsbehzssal"/>
        <w:numPr>
          <w:ilvl w:val="0"/>
          <w:numId w:val="1"/>
        </w:numPr>
        <w:tabs>
          <w:tab w:val="clear" w:pos="1440"/>
          <w:tab w:val="num" w:pos="720"/>
          <w:tab w:val="left" w:pos="2520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>Résztvevők, felversenyzés: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MDSZ versenykiírása </w:t>
      </w:r>
      <w:r w:rsidR="00DE2CF3">
        <w:rPr>
          <w:rFonts w:asciiTheme="minorHAnsi" w:hAnsiTheme="minorHAnsi" w:cstheme="minorHAnsi"/>
          <w:sz w:val="22"/>
          <w:szCs w:val="22"/>
        </w:rPr>
        <w:t>126-134</w:t>
      </w:r>
      <w:r w:rsidRPr="007960CB">
        <w:rPr>
          <w:rFonts w:asciiTheme="minorHAnsi" w:hAnsiTheme="minorHAnsi" w:cstheme="minorHAnsi"/>
          <w:sz w:val="22"/>
          <w:szCs w:val="22"/>
        </w:rPr>
        <w:t>. oldal szerint.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2"/>
          <w:szCs w:val="22"/>
        </w:rPr>
      </w:pPr>
    </w:p>
    <w:p w:rsidR="00DE2CF3" w:rsidRDefault="001439ED" w:rsidP="00DE2CF3">
      <w:pPr>
        <w:pStyle w:val="Szvegtrzsbehzssal"/>
        <w:tabs>
          <w:tab w:val="left" w:pos="2520"/>
        </w:tabs>
        <w:ind w:left="426" w:firstLine="0"/>
        <w:jc w:val="both"/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</w:pPr>
      <w:r w:rsidRPr="00DA4E51">
        <w:rPr>
          <w:rFonts w:asciiTheme="minorHAnsi" w:hAnsiTheme="minorHAnsi" w:cstheme="minorHAnsi"/>
          <w:b/>
          <w:i/>
          <w:color w:val="002060"/>
          <w:sz w:val="22"/>
          <w:szCs w:val="22"/>
        </w:rPr>
        <w:t>Korlátozás:</w:t>
      </w:r>
      <w:r w:rsidR="00DE2CF3">
        <w:rPr>
          <w:rFonts w:asciiTheme="minorHAnsi" w:hAnsiTheme="minorHAnsi" w:cstheme="minorHAnsi"/>
          <w:b/>
          <w:i/>
          <w:color w:val="002060"/>
          <w:sz w:val="22"/>
          <w:szCs w:val="22"/>
        </w:rPr>
        <w:t xml:space="preserve"> </w:t>
      </w:r>
      <w:r w:rsidR="00DE2CF3" w:rsidRPr="00DE2CF3">
        <w:rPr>
          <w:rFonts w:asciiTheme="minorHAnsi" w:hAnsiTheme="minorHAnsi" w:cstheme="minorHAnsi"/>
          <w:i/>
          <w:color w:val="002060"/>
          <w:sz w:val="22"/>
          <w:szCs w:val="22"/>
        </w:rPr>
        <w:t>A versenyre – 2025. szeptember 01-jei állapot szerint – a 200 főt meg nem haladó</w:t>
      </w:r>
      <w:r w:rsidR="00DE2CF3"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  <w:t xml:space="preserve"> </w:t>
      </w:r>
      <w:proofErr w:type="gramStart"/>
      <w:r w:rsidR="00DE2CF3" w:rsidRPr="00DE2CF3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tanulólétszám </w:t>
      </w:r>
      <w:r w:rsidR="00DE2CF3"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  <w:t xml:space="preserve"> a</w:t>
      </w:r>
      <w:r w:rsidR="00DE2CF3" w:rsidRPr="00DE2CF3">
        <w:rPr>
          <w:rFonts w:asciiTheme="minorHAnsi" w:hAnsiTheme="minorHAnsi" w:cstheme="minorHAnsi"/>
          <w:i/>
          <w:color w:val="002060"/>
          <w:sz w:val="22"/>
          <w:szCs w:val="22"/>
        </w:rPr>
        <w:t>latti</w:t>
      </w:r>
      <w:proofErr w:type="gramEnd"/>
      <w:r w:rsidR="00DE2CF3" w:rsidRPr="00DE2CF3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iskolák, tagiskolák, továbbá „a pedagógusok új életpályájáról</w:t>
      </w:r>
      <w:r w:rsidR="00DE2CF3"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  <w:t xml:space="preserve"> </w:t>
      </w:r>
      <w:r w:rsidR="00DE2CF3" w:rsidRPr="00DE2CF3">
        <w:rPr>
          <w:rFonts w:asciiTheme="minorHAnsi" w:hAnsiTheme="minorHAnsi" w:cstheme="minorHAnsi"/>
          <w:i/>
          <w:color w:val="002060"/>
          <w:sz w:val="22"/>
          <w:szCs w:val="22"/>
        </w:rPr>
        <w:t>szóló törvény szerinti felzárkózó és kedvezményezett települések listájáról,</w:t>
      </w:r>
      <w:r w:rsidR="00DE2CF3"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  <w:t xml:space="preserve"> </w:t>
      </w:r>
      <w:r w:rsidR="00DE2CF3" w:rsidRPr="00DE2CF3">
        <w:rPr>
          <w:rFonts w:asciiTheme="minorHAnsi" w:hAnsiTheme="minorHAnsi" w:cstheme="minorHAnsi"/>
          <w:i/>
          <w:color w:val="002060"/>
          <w:sz w:val="22"/>
          <w:szCs w:val="22"/>
        </w:rPr>
        <w:t>valamint egyes közneveléssel összefüggő kormányrendeletek módosításáról”</w:t>
      </w:r>
      <w:r w:rsidR="00DE2CF3"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  <w:t xml:space="preserve"> </w:t>
      </w:r>
      <w:r w:rsidR="00DE2CF3" w:rsidRPr="00DE2CF3">
        <w:rPr>
          <w:rFonts w:asciiTheme="minorHAnsi" w:hAnsiTheme="minorHAnsi" w:cstheme="minorHAnsi"/>
          <w:i/>
          <w:color w:val="002060"/>
          <w:sz w:val="22"/>
          <w:szCs w:val="22"/>
        </w:rPr>
        <w:t>szóló 402/2023. (VIII. 30.) Korm. rendelet alapján kedvezményezett településen</w:t>
      </w:r>
      <w:r w:rsidR="00DE2CF3"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  <w:t xml:space="preserve"> </w:t>
      </w:r>
      <w:r w:rsidR="00DE2CF3" w:rsidRPr="00DE2CF3">
        <w:rPr>
          <w:rFonts w:asciiTheme="minorHAnsi" w:hAnsiTheme="minorHAnsi" w:cstheme="minorHAnsi"/>
          <w:i/>
          <w:color w:val="002060"/>
          <w:sz w:val="22"/>
          <w:szCs w:val="22"/>
        </w:rPr>
        <w:t>lévő iskolák nevezhetnek.</w:t>
      </w:r>
    </w:p>
    <w:p w:rsidR="001439ED" w:rsidRDefault="001439ED" w:rsidP="00DE2CF3">
      <w:pPr>
        <w:pStyle w:val="Cmsor2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hu-HU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u-HU"/>
        </w:rPr>
        <w:t>ATLÉTIKA</w:t>
      </w:r>
    </w:p>
    <w:p w:rsidR="001439ED" w:rsidRPr="007960CB" w:rsidRDefault="008905BF" w:rsidP="001439ED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Csapat összetétele: </w:t>
      </w:r>
      <w:r w:rsidR="001439ED" w:rsidRPr="007960CB">
        <w:rPr>
          <w:rFonts w:asciiTheme="minorHAnsi" w:hAnsiTheme="minorHAnsi" w:cstheme="minorHAnsi"/>
          <w:sz w:val="22"/>
          <w:szCs w:val="22"/>
        </w:rPr>
        <w:t>6 fős fiú-lány csapatok nevezhetők</w:t>
      </w:r>
    </w:p>
    <w:p w:rsidR="001439ED" w:rsidRPr="007960CB" w:rsidRDefault="001439ED" w:rsidP="001439ED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ab/>
      </w:r>
      <w:r w:rsidRPr="007960CB">
        <w:rPr>
          <w:rFonts w:asciiTheme="minorHAnsi" w:hAnsiTheme="minorHAnsi" w:cstheme="minorHAnsi"/>
          <w:sz w:val="22"/>
          <w:szCs w:val="22"/>
        </w:rPr>
        <w:t xml:space="preserve">2 fő I.-II. </w:t>
      </w:r>
      <w:proofErr w:type="gramStart"/>
      <w:r w:rsidRPr="007960CB">
        <w:rPr>
          <w:rFonts w:asciiTheme="minorHAnsi" w:hAnsiTheme="minorHAnsi" w:cstheme="minorHAnsi"/>
          <w:sz w:val="22"/>
          <w:szCs w:val="22"/>
        </w:rPr>
        <w:t>korcsoportos</w:t>
      </w:r>
      <w:proofErr w:type="gramEnd"/>
    </w:p>
    <w:p w:rsidR="001439ED" w:rsidRPr="007960CB" w:rsidRDefault="001439ED" w:rsidP="001439ED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ab/>
        <w:t>2 fő III. korcsoportos</w:t>
      </w:r>
    </w:p>
    <w:p w:rsidR="001439ED" w:rsidRPr="007960CB" w:rsidRDefault="001439ED" w:rsidP="001439ED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ab/>
        <w:t>2 fő IV. korcsoportos versenyző.</w:t>
      </w:r>
      <w:bookmarkStart w:id="0" w:name="_GoBack"/>
      <w:bookmarkEnd w:id="0"/>
    </w:p>
    <w:p w:rsidR="001439ED" w:rsidRPr="007960CB" w:rsidRDefault="001439ED" w:rsidP="001439ED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b/>
          <w:sz w:val="22"/>
          <w:szCs w:val="22"/>
        </w:rPr>
      </w:pPr>
    </w:p>
    <w:p w:rsidR="001439ED" w:rsidRPr="007960CB" w:rsidRDefault="001439ED" w:rsidP="001439ED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>A csapatverseny versenyszámai:</w:t>
      </w:r>
    </w:p>
    <w:p w:rsidR="001439ED" w:rsidRPr="007960CB" w:rsidRDefault="001439ED" w:rsidP="001439ED">
      <w:pPr>
        <w:pStyle w:val="Szvegtrzsbehzssal"/>
        <w:tabs>
          <w:tab w:val="left" w:pos="2835"/>
          <w:tab w:val="left" w:pos="4253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I.-II.-III. </w:t>
      </w:r>
      <w:proofErr w:type="gramStart"/>
      <w:r w:rsidRPr="007960CB">
        <w:rPr>
          <w:rFonts w:asciiTheme="minorHAnsi" w:hAnsiTheme="minorHAnsi" w:cstheme="minorHAnsi"/>
          <w:sz w:val="22"/>
          <w:szCs w:val="22"/>
        </w:rPr>
        <w:t>korcsoportban</w:t>
      </w:r>
      <w:proofErr w:type="gramEnd"/>
      <w:r w:rsidRPr="007960CB">
        <w:rPr>
          <w:rFonts w:asciiTheme="minorHAnsi" w:hAnsiTheme="minorHAnsi" w:cstheme="minorHAnsi"/>
          <w:sz w:val="22"/>
          <w:szCs w:val="22"/>
        </w:rPr>
        <w:t>:</w:t>
      </w:r>
      <w:r w:rsidRPr="007960CB">
        <w:rPr>
          <w:rFonts w:asciiTheme="minorHAnsi" w:hAnsiTheme="minorHAnsi" w:cstheme="minorHAnsi"/>
          <w:sz w:val="22"/>
          <w:szCs w:val="22"/>
        </w:rPr>
        <w:tab/>
        <w:t>3 próba</w:t>
      </w:r>
      <w:r w:rsidRPr="007960CB">
        <w:rPr>
          <w:rFonts w:asciiTheme="minorHAnsi" w:hAnsiTheme="minorHAnsi" w:cstheme="minorHAnsi"/>
          <w:sz w:val="22"/>
          <w:szCs w:val="22"/>
        </w:rPr>
        <w:tab/>
      </w:r>
      <w:smartTag w:uri="urn:schemas-microsoft-com:office:smarttags" w:element="metricconverter">
        <w:smartTagPr>
          <w:attr w:name="ProductID" w:val="60 m"/>
        </w:smartTagPr>
        <w:r w:rsidRPr="007960CB">
          <w:rPr>
            <w:rFonts w:asciiTheme="minorHAnsi" w:hAnsiTheme="minorHAnsi" w:cstheme="minorHAnsi"/>
            <w:sz w:val="22"/>
            <w:szCs w:val="22"/>
          </w:rPr>
          <w:t>60 m</w:t>
        </w:r>
      </w:smartTag>
      <w:r w:rsidRPr="007960CB">
        <w:rPr>
          <w:rFonts w:asciiTheme="minorHAnsi" w:hAnsiTheme="minorHAnsi" w:cstheme="minorHAnsi"/>
          <w:sz w:val="22"/>
          <w:szCs w:val="22"/>
        </w:rPr>
        <w:t xml:space="preserve">, távolugrás,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kislabdahajítás</w:t>
      </w:r>
      <w:proofErr w:type="spellEnd"/>
    </w:p>
    <w:p w:rsidR="001439ED" w:rsidRPr="007960CB" w:rsidRDefault="001439ED" w:rsidP="001439ED">
      <w:pPr>
        <w:pStyle w:val="Szvegtrzsbehzssal"/>
        <w:tabs>
          <w:tab w:val="left" w:pos="2835"/>
          <w:tab w:val="left" w:pos="4253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IV. korcsoportban:</w:t>
      </w:r>
      <w:r w:rsidRPr="007960CB">
        <w:rPr>
          <w:rFonts w:asciiTheme="minorHAnsi" w:hAnsiTheme="minorHAnsi" w:cstheme="minorHAnsi"/>
          <w:sz w:val="22"/>
          <w:szCs w:val="22"/>
        </w:rPr>
        <w:tab/>
        <w:t>3 próba</w:t>
      </w:r>
      <w:r w:rsidRPr="007960CB">
        <w:rPr>
          <w:rFonts w:asciiTheme="minorHAnsi" w:hAnsiTheme="minorHAnsi" w:cstheme="minorHAnsi"/>
          <w:sz w:val="22"/>
          <w:szCs w:val="22"/>
        </w:rPr>
        <w:tab/>
      </w:r>
      <w:smartTag w:uri="urn:schemas-microsoft-com:office:smarttags" w:element="metricconverter">
        <w:smartTagPr>
          <w:attr w:name="ProductID" w:val="100 m"/>
        </w:smartTagPr>
        <w:r w:rsidRPr="007960CB">
          <w:rPr>
            <w:rFonts w:asciiTheme="minorHAnsi" w:hAnsiTheme="minorHAnsi" w:cstheme="minorHAnsi"/>
            <w:sz w:val="22"/>
            <w:szCs w:val="22"/>
          </w:rPr>
          <w:t>100 m</w:t>
        </w:r>
      </w:smartTag>
      <w:r w:rsidRPr="007960CB">
        <w:rPr>
          <w:rFonts w:asciiTheme="minorHAnsi" w:hAnsiTheme="minorHAnsi" w:cstheme="minorHAnsi"/>
          <w:sz w:val="22"/>
          <w:szCs w:val="22"/>
        </w:rPr>
        <w:t xml:space="preserve">, távolugrás,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kislabdahajítás</w:t>
      </w:r>
      <w:proofErr w:type="spellEnd"/>
    </w:p>
    <w:p w:rsidR="001439ED" w:rsidRPr="007960CB" w:rsidRDefault="001439ED" w:rsidP="001439ED">
      <w:pPr>
        <w:pStyle w:val="Szvegtrzsbehzssal"/>
        <w:tabs>
          <w:tab w:val="left" w:pos="2835"/>
          <w:tab w:val="left" w:pos="4253"/>
        </w:tabs>
        <w:ind w:left="426" w:firstLine="0"/>
        <w:rPr>
          <w:rFonts w:asciiTheme="minorHAnsi" w:hAnsiTheme="minorHAnsi" w:cstheme="minorHAnsi"/>
          <w:sz w:val="22"/>
          <w:szCs w:val="22"/>
        </w:rPr>
      </w:pPr>
    </w:p>
    <w:p w:rsidR="001439ED" w:rsidRPr="007960CB" w:rsidRDefault="001439ED" w:rsidP="001439ED">
      <w:pPr>
        <w:ind w:left="426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 xml:space="preserve">Egyéni </w:t>
      </w:r>
      <w:proofErr w:type="spellStart"/>
      <w:r w:rsidRPr="007960CB">
        <w:rPr>
          <w:rFonts w:asciiTheme="minorHAnsi" w:hAnsiTheme="minorHAnsi" w:cstheme="minorHAnsi"/>
          <w:b/>
          <w:sz w:val="22"/>
          <w:szCs w:val="22"/>
        </w:rPr>
        <w:t>többpróba</w:t>
      </w:r>
      <w:proofErr w:type="spellEnd"/>
      <w:r w:rsidRPr="007960CB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7960CB">
        <w:rPr>
          <w:rFonts w:asciiTheme="minorHAnsi" w:hAnsiTheme="minorHAnsi" w:cstheme="minorHAnsi"/>
          <w:b/>
          <w:sz w:val="22"/>
          <w:szCs w:val="22"/>
        </w:rPr>
        <w:t>hárompróba</w:t>
      </w:r>
      <w:proofErr w:type="spellEnd"/>
      <w:r w:rsidRPr="007960CB">
        <w:rPr>
          <w:rFonts w:asciiTheme="minorHAnsi" w:hAnsiTheme="minorHAnsi" w:cstheme="minorHAnsi"/>
          <w:b/>
          <w:sz w:val="22"/>
          <w:szCs w:val="22"/>
        </w:rPr>
        <w:t xml:space="preserve">) nemenként I-II. </w:t>
      </w:r>
      <w:proofErr w:type="gramStart"/>
      <w:r w:rsidRPr="007960CB">
        <w:rPr>
          <w:rFonts w:asciiTheme="minorHAnsi" w:hAnsiTheme="minorHAnsi" w:cstheme="minorHAnsi"/>
          <w:b/>
          <w:sz w:val="22"/>
          <w:szCs w:val="22"/>
        </w:rPr>
        <w:t>és</w:t>
      </w:r>
      <w:proofErr w:type="gramEnd"/>
      <w:r w:rsidRPr="007960CB">
        <w:rPr>
          <w:rFonts w:asciiTheme="minorHAnsi" w:hAnsiTheme="minorHAnsi" w:cstheme="minorHAnsi"/>
          <w:b/>
          <w:sz w:val="22"/>
          <w:szCs w:val="22"/>
        </w:rPr>
        <w:t xml:space="preserve"> III. korcsoportban</w:t>
      </w:r>
      <w:r w:rsidRPr="007960CB">
        <w:rPr>
          <w:rFonts w:asciiTheme="minorHAnsi" w:hAnsiTheme="minorHAnsi" w:cstheme="minorHAnsi"/>
          <w:sz w:val="22"/>
          <w:szCs w:val="22"/>
        </w:rPr>
        <w:t>, az alábbi versenyszámokkal:</w:t>
      </w:r>
    </w:p>
    <w:p w:rsidR="001439ED" w:rsidRPr="007960CB" w:rsidRDefault="001439ED" w:rsidP="001439ED">
      <w:pPr>
        <w:ind w:left="426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– 60 m-es síkfutás </w:t>
      </w:r>
    </w:p>
    <w:p w:rsidR="001439ED" w:rsidRPr="007960CB" w:rsidRDefault="001439ED" w:rsidP="001439ED">
      <w:pPr>
        <w:ind w:left="426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– távolugrás (60 cm széles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elugróhely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>)</w:t>
      </w:r>
    </w:p>
    <w:p w:rsidR="001439ED" w:rsidRPr="007960CB" w:rsidRDefault="001439ED" w:rsidP="001439ED">
      <w:pPr>
        <w:ind w:left="426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kislabdahajítás</w:t>
      </w:r>
      <w:proofErr w:type="spellEnd"/>
    </w:p>
    <w:p w:rsidR="008905BF" w:rsidRDefault="008905BF" w:rsidP="001439ED">
      <w:pPr>
        <w:ind w:left="426"/>
        <w:rPr>
          <w:rFonts w:asciiTheme="minorHAnsi" w:hAnsiTheme="minorHAnsi" w:cstheme="minorHAnsi"/>
          <w:b/>
          <w:sz w:val="22"/>
          <w:szCs w:val="22"/>
        </w:rPr>
      </w:pPr>
    </w:p>
    <w:p w:rsidR="001439ED" w:rsidRPr="007960CB" w:rsidRDefault="001439ED" w:rsidP="001439ED">
      <w:pPr>
        <w:ind w:left="426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 xml:space="preserve">Egyéni </w:t>
      </w:r>
      <w:proofErr w:type="spellStart"/>
      <w:r w:rsidRPr="007960CB">
        <w:rPr>
          <w:rFonts w:asciiTheme="minorHAnsi" w:hAnsiTheme="minorHAnsi" w:cstheme="minorHAnsi"/>
          <w:b/>
          <w:sz w:val="22"/>
          <w:szCs w:val="22"/>
        </w:rPr>
        <w:t>többpróba</w:t>
      </w:r>
      <w:proofErr w:type="spellEnd"/>
      <w:r w:rsidRPr="007960CB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7960CB">
        <w:rPr>
          <w:rFonts w:asciiTheme="minorHAnsi" w:hAnsiTheme="minorHAnsi" w:cstheme="minorHAnsi"/>
          <w:b/>
          <w:sz w:val="22"/>
          <w:szCs w:val="22"/>
        </w:rPr>
        <w:t>hárompróba</w:t>
      </w:r>
      <w:proofErr w:type="spellEnd"/>
      <w:r w:rsidRPr="007960CB">
        <w:rPr>
          <w:rFonts w:asciiTheme="minorHAnsi" w:hAnsiTheme="minorHAnsi" w:cstheme="minorHAnsi"/>
          <w:b/>
          <w:sz w:val="22"/>
          <w:szCs w:val="22"/>
        </w:rPr>
        <w:t>) nemenként IV. korcsoportban</w:t>
      </w:r>
      <w:r w:rsidRPr="007960CB">
        <w:rPr>
          <w:rFonts w:asciiTheme="minorHAnsi" w:hAnsiTheme="minorHAnsi" w:cstheme="minorHAnsi"/>
          <w:sz w:val="22"/>
          <w:szCs w:val="22"/>
        </w:rPr>
        <w:t>, az alábbi versenyszámokkal:</w:t>
      </w:r>
    </w:p>
    <w:p w:rsidR="001439ED" w:rsidRPr="007960CB" w:rsidRDefault="001439ED" w:rsidP="001439ED">
      <w:pPr>
        <w:ind w:left="426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– 100 m-es síkfutás</w:t>
      </w:r>
    </w:p>
    <w:p w:rsidR="001439ED" w:rsidRPr="007960CB" w:rsidRDefault="001439ED" w:rsidP="001439ED">
      <w:pPr>
        <w:ind w:left="426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– távolugrás (60 cm széles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elugróhely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>)</w:t>
      </w:r>
    </w:p>
    <w:p w:rsidR="001439ED" w:rsidRPr="007960CB" w:rsidRDefault="001439ED" w:rsidP="001439ED">
      <w:pPr>
        <w:ind w:left="426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kislabdahajítás</w:t>
      </w:r>
      <w:proofErr w:type="spellEnd"/>
    </w:p>
    <w:p w:rsidR="008905BF" w:rsidRDefault="008905BF" w:rsidP="001439ED">
      <w:pPr>
        <w:pStyle w:val="Szvegtrzsbehzssal"/>
        <w:tabs>
          <w:tab w:val="left" w:pos="2700"/>
        </w:tabs>
        <w:ind w:left="426" w:firstLine="0"/>
        <w:rPr>
          <w:rFonts w:asciiTheme="minorHAnsi" w:hAnsiTheme="minorHAnsi" w:cstheme="minorHAnsi"/>
          <w:b/>
          <w:sz w:val="22"/>
          <w:szCs w:val="22"/>
        </w:rPr>
      </w:pPr>
    </w:p>
    <w:p w:rsidR="001439ED" w:rsidRPr="007960CB" w:rsidRDefault="001439ED" w:rsidP="001439ED">
      <w:pPr>
        <w:pStyle w:val="Szvegtrzsbehzssal"/>
        <w:tabs>
          <w:tab w:val="left" w:pos="270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>Svédváltó, váltócsapat:</w:t>
      </w:r>
    </w:p>
    <w:p w:rsidR="001439ED" w:rsidRPr="007960CB" w:rsidRDefault="001439ED" w:rsidP="001439ED">
      <w:pPr>
        <w:pStyle w:val="Szvegtrzsbehzssal"/>
        <w:tabs>
          <w:tab w:val="left" w:pos="2700"/>
        </w:tabs>
        <w:ind w:left="426" w:hanging="284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ab/>
        <w:t>Fiú – lány csapat nevezhető, iskolánként 1-1 csapat.</w:t>
      </w:r>
    </w:p>
    <w:p w:rsidR="001439ED" w:rsidRPr="007960CB" w:rsidRDefault="001439ED" w:rsidP="001439ED">
      <w:pPr>
        <w:pStyle w:val="Szvegtrzsbehzssal"/>
        <w:tabs>
          <w:tab w:val="left" w:pos="2700"/>
        </w:tabs>
        <w:ind w:left="426" w:firstLine="0"/>
        <w:rPr>
          <w:rFonts w:asciiTheme="minorHAnsi" w:hAnsiTheme="minorHAnsi" w:cstheme="minorHAnsi"/>
          <w:b/>
          <w:sz w:val="22"/>
          <w:szCs w:val="22"/>
        </w:rPr>
      </w:pPr>
    </w:p>
    <w:p w:rsidR="001439ED" w:rsidRPr="007960CB" w:rsidRDefault="001439ED" w:rsidP="001439ED">
      <w:pPr>
        <w:pStyle w:val="Szvegtrzsbehzssal"/>
        <w:tabs>
          <w:tab w:val="left" w:pos="270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>Egyéni</w:t>
      </w:r>
      <w:r w:rsidR="00C12022">
        <w:rPr>
          <w:rFonts w:asciiTheme="minorHAnsi" w:hAnsiTheme="minorHAnsi" w:cstheme="minorHAnsi"/>
          <w:b/>
          <w:sz w:val="22"/>
          <w:szCs w:val="22"/>
        </w:rPr>
        <w:t xml:space="preserve"> futó</w:t>
      </w:r>
      <w:r w:rsidRPr="007960CB">
        <w:rPr>
          <w:rFonts w:asciiTheme="minorHAnsi" w:hAnsiTheme="minorHAnsi" w:cstheme="minorHAnsi"/>
          <w:b/>
          <w:sz w:val="22"/>
          <w:szCs w:val="22"/>
        </w:rPr>
        <w:t>számok</w:t>
      </w:r>
      <w:r w:rsidRPr="007960CB">
        <w:rPr>
          <w:rFonts w:asciiTheme="minorHAnsi" w:hAnsiTheme="minorHAnsi" w:cstheme="minorHAnsi"/>
          <w:sz w:val="22"/>
          <w:szCs w:val="22"/>
        </w:rPr>
        <w:t>:</w:t>
      </w:r>
    </w:p>
    <w:p w:rsidR="001439ED" w:rsidRPr="007960CB" w:rsidRDefault="001439ED" w:rsidP="001439ED">
      <w:pPr>
        <w:pStyle w:val="Szvegtrzsbehzssal"/>
        <w:tabs>
          <w:tab w:val="left" w:pos="2700"/>
          <w:tab w:val="left" w:pos="5040"/>
        </w:tabs>
        <w:ind w:left="426" w:hanging="284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ab/>
      </w:r>
      <w:r w:rsidRPr="007960CB">
        <w:rPr>
          <w:rFonts w:asciiTheme="minorHAnsi" w:hAnsiTheme="minorHAnsi" w:cstheme="minorHAnsi"/>
          <w:sz w:val="22"/>
          <w:szCs w:val="22"/>
        </w:rPr>
        <w:t xml:space="preserve">III.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Kcs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>. fiú-lány</w:t>
      </w:r>
      <w:r w:rsidRPr="007960CB">
        <w:rPr>
          <w:rFonts w:asciiTheme="minorHAnsi" w:hAnsiTheme="minorHAnsi" w:cstheme="minorHAnsi"/>
          <w:sz w:val="22"/>
          <w:szCs w:val="22"/>
        </w:rPr>
        <w:tab/>
        <w:t>600 m-es futás</w:t>
      </w:r>
    </w:p>
    <w:p w:rsidR="001439ED" w:rsidRPr="007960CB" w:rsidRDefault="001439ED" w:rsidP="001439ED">
      <w:pPr>
        <w:pStyle w:val="Szvegtrzsbehzssal"/>
        <w:tabs>
          <w:tab w:val="left" w:pos="2700"/>
          <w:tab w:val="left" w:pos="5040"/>
        </w:tabs>
        <w:ind w:left="426" w:hanging="284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lastRenderedPageBreak/>
        <w:tab/>
        <w:t xml:space="preserve">IV.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Kcs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>. fiú-lány</w:t>
      </w:r>
      <w:r w:rsidRPr="007960CB">
        <w:rPr>
          <w:rFonts w:asciiTheme="minorHAnsi" w:hAnsiTheme="minorHAnsi" w:cstheme="minorHAnsi"/>
          <w:sz w:val="22"/>
          <w:szCs w:val="22"/>
        </w:rPr>
        <w:tab/>
        <w:t>800 m-es futás</w:t>
      </w:r>
    </w:p>
    <w:p w:rsidR="001439ED" w:rsidRPr="007960CB" w:rsidRDefault="001439ED" w:rsidP="001439ED">
      <w:pPr>
        <w:pStyle w:val="Szvegtrzsbehzssal"/>
        <w:tabs>
          <w:tab w:val="left" w:pos="2700"/>
          <w:tab w:val="left" w:pos="5040"/>
        </w:tabs>
        <w:ind w:left="426" w:hanging="284"/>
        <w:rPr>
          <w:rFonts w:asciiTheme="minorHAnsi" w:hAnsiTheme="minorHAnsi" w:cstheme="minorHAnsi"/>
          <w:sz w:val="22"/>
          <w:szCs w:val="22"/>
        </w:rPr>
      </w:pPr>
    </w:p>
    <w:p w:rsidR="001439ED" w:rsidRPr="007960CB" w:rsidRDefault="001439ED" w:rsidP="001439ED">
      <w:pPr>
        <w:pStyle w:val="Listaszerbekezds"/>
        <w:numPr>
          <w:ilvl w:val="0"/>
          <w:numId w:val="1"/>
        </w:numPr>
        <w:tabs>
          <w:tab w:val="clear" w:pos="1440"/>
          <w:tab w:val="left" w:pos="426"/>
        </w:tabs>
        <w:ind w:hanging="1440"/>
        <w:jc w:val="both"/>
        <w:rPr>
          <w:rFonts w:eastAsia="Times New Roman" w:cstheme="minorHAnsi"/>
          <w:b/>
          <w:lang w:eastAsia="hu-HU"/>
        </w:rPr>
      </w:pPr>
      <w:r w:rsidRPr="007960CB">
        <w:rPr>
          <w:rFonts w:eastAsia="Times New Roman" w:cstheme="minorHAnsi"/>
          <w:b/>
          <w:lang w:eastAsia="hu-HU"/>
        </w:rPr>
        <w:t xml:space="preserve">Igazolás: </w:t>
      </w:r>
      <w:r w:rsidRPr="007960CB">
        <w:rPr>
          <w:rFonts w:eastAsia="Times New Roman" w:cstheme="minorHAnsi"/>
          <w:lang w:eastAsia="hu-HU"/>
        </w:rPr>
        <w:t xml:space="preserve">Az MDSZ Versenyszabályzat XII. pontja szerint. </w:t>
      </w:r>
    </w:p>
    <w:p w:rsidR="001439ED" w:rsidRPr="007960CB" w:rsidRDefault="001439ED" w:rsidP="001439ED">
      <w:pPr>
        <w:numPr>
          <w:ilvl w:val="0"/>
          <w:numId w:val="5"/>
        </w:numPr>
        <w:tabs>
          <w:tab w:val="left" w:pos="709"/>
          <w:tab w:val="left" w:pos="2340"/>
          <w:tab w:val="left" w:pos="288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60CB">
        <w:rPr>
          <w:rFonts w:asciiTheme="minorHAnsi" w:eastAsia="Calibri" w:hAnsiTheme="minorHAnsi" w:cstheme="minorHAnsi"/>
          <w:b/>
          <w:sz w:val="22"/>
          <w:szCs w:val="22"/>
        </w:rPr>
        <w:t xml:space="preserve">nevezési lap </w:t>
      </w:r>
      <w:r w:rsidRPr="007960CB">
        <w:rPr>
          <w:rFonts w:asciiTheme="minorHAnsi" w:eastAsia="Calibri" w:hAnsiTheme="minorHAnsi" w:cstheme="minorHAnsi"/>
          <w:sz w:val="22"/>
          <w:szCs w:val="22"/>
        </w:rPr>
        <w:t>– az iskola igazgatójának aláírásával, pecséttel ellátva</w:t>
      </w:r>
    </w:p>
    <w:p w:rsidR="001439ED" w:rsidRPr="007960CB" w:rsidRDefault="001439ED" w:rsidP="001439ED">
      <w:pPr>
        <w:numPr>
          <w:ilvl w:val="0"/>
          <w:numId w:val="5"/>
        </w:numPr>
        <w:tabs>
          <w:tab w:val="left" w:pos="709"/>
          <w:tab w:val="left" w:pos="2340"/>
          <w:tab w:val="left" w:pos="2880"/>
        </w:tabs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7960CB">
        <w:rPr>
          <w:rFonts w:asciiTheme="minorHAnsi" w:eastAsia="Calibri" w:hAnsiTheme="minorHAnsi" w:cstheme="minorHAnsi"/>
          <w:b/>
          <w:sz w:val="22"/>
          <w:szCs w:val="22"/>
        </w:rPr>
        <w:t>diákigazolvány</w:t>
      </w:r>
    </w:p>
    <w:p w:rsidR="001439ED" w:rsidRDefault="001439ED" w:rsidP="001439ED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60CB">
        <w:rPr>
          <w:rFonts w:asciiTheme="minorHAnsi" w:eastAsia="Calibri" w:hAnsiTheme="minorHAnsi" w:cstheme="minorHAnsi"/>
          <w:sz w:val="22"/>
          <w:szCs w:val="22"/>
        </w:rPr>
        <w:t xml:space="preserve">A fent előírt dokumentumok hiányában a </w:t>
      </w:r>
      <w:proofErr w:type="gramStart"/>
      <w:r w:rsidRPr="007960CB">
        <w:rPr>
          <w:rFonts w:asciiTheme="minorHAnsi" w:eastAsia="Calibri" w:hAnsiTheme="minorHAnsi" w:cstheme="minorHAnsi"/>
          <w:sz w:val="22"/>
          <w:szCs w:val="22"/>
        </w:rPr>
        <w:t>versenyző(</w:t>
      </w:r>
      <w:proofErr w:type="gramEnd"/>
      <w:r w:rsidRPr="007960CB">
        <w:rPr>
          <w:rFonts w:asciiTheme="minorHAnsi" w:eastAsia="Calibri" w:hAnsiTheme="minorHAnsi" w:cstheme="minorHAnsi"/>
          <w:sz w:val="22"/>
          <w:szCs w:val="22"/>
        </w:rPr>
        <w:t>k) nem vehetnék részt az adott sportág versenyén!</w:t>
      </w:r>
    </w:p>
    <w:p w:rsidR="00DE2CF3" w:rsidRPr="00DE2CF3" w:rsidRDefault="00DE2CF3" w:rsidP="00DE2CF3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DE2CF3">
        <w:rPr>
          <w:rFonts w:asciiTheme="minorHAnsi" w:eastAsia="Calibri" w:hAnsiTheme="minorHAnsi" w:cstheme="minorHAnsi"/>
          <w:i/>
          <w:sz w:val="22"/>
          <w:szCs w:val="22"/>
        </w:rPr>
        <w:t>Az elektronikus nevezési rendszerből generált nevezési lapon fel kell tüntetni az iskola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>(tagiskola) 2025. szeptember 01-jei állapot szerinti – a köznevelési információs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>rendszerbe (KIR) feltöltött – tanulói létszámát. Az iskola igazgatója vagy a tagintézmény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>vezetője a nevezési lap aláírásával hitelesíti a létszámadatot. Az iskola igazgatója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>vagy a tagintézmény vezetője az elektronikus rendszerből generált nevezési lap aláírásával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 xml:space="preserve">igazolja, hogy a tagiskola megfelel a „4. </w:t>
      </w:r>
      <w:proofErr w:type="gramStart"/>
      <w:r w:rsidRPr="00DE2CF3">
        <w:rPr>
          <w:rFonts w:asciiTheme="minorHAnsi" w:eastAsia="Calibri" w:hAnsiTheme="minorHAnsi" w:cstheme="minorHAnsi"/>
          <w:i/>
          <w:sz w:val="22"/>
          <w:szCs w:val="22"/>
        </w:rPr>
        <w:t>A</w:t>
      </w:r>
      <w:proofErr w:type="gramEnd"/>
      <w:r w:rsidRPr="00DE2CF3">
        <w:rPr>
          <w:rFonts w:asciiTheme="minorHAnsi" w:eastAsia="Calibri" w:hAnsiTheme="minorHAnsi" w:cstheme="minorHAnsi"/>
          <w:i/>
          <w:sz w:val="22"/>
          <w:szCs w:val="22"/>
        </w:rPr>
        <w:t xml:space="preserve"> versenyek résztvevői” bekezdés „Korlátozások”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DE2CF3">
        <w:rPr>
          <w:rFonts w:asciiTheme="minorHAnsi" w:eastAsia="Calibri" w:hAnsiTheme="minorHAnsi" w:cstheme="minorHAnsi"/>
          <w:i/>
          <w:sz w:val="22"/>
          <w:szCs w:val="22"/>
        </w:rPr>
        <w:t>pontjában rögzített legalább egy feltételnek.</w:t>
      </w:r>
    </w:p>
    <w:p w:rsidR="001439ED" w:rsidRPr="007960CB" w:rsidRDefault="001439ED" w:rsidP="001439ED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7960CB">
        <w:rPr>
          <w:rFonts w:asciiTheme="minorHAnsi" w:hAnsiTheme="minorHAnsi" w:cstheme="minorHAnsi"/>
          <w:b/>
          <w:color w:val="0070C0"/>
          <w:sz w:val="22"/>
          <w:szCs w:val="22"/>
        </w:rPr>
        <w:t>Kézilabda – leányok: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III.-IV.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Kcs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 xml:space="preserve">. -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os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 xml:space="preserve"> tanulókból állhat össze a csapat.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Csapatlétszám: 12 fő</w:t>
      </w:r>
      <w:r w:rsidR="00F43AC7">
        <w:rPr>
          <w:rFonts w:asciiTheme="minorHAnsi" w:hAnsiTheme="minorHAnsi" w:cstheme="minorHAnsi"/>
          <w:sz w:val="22"/>
          <w:szCs w:val="22"/>
        </w:rPr>
        <w:t xml:space="preserve"> játékos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60CB">
        <w:rPr>
          <w:rFonts w:asciiTheme="minorHAnsi" w:hAnsiTheme="minorHAnsi" w:cstheme="minorHAnsi"/>
          <w:b/>
          <w:sz w:val="22"/>
          <w:szCs w:val="22"/>
          <w:u w:val="single"/>
        </w:rPr>
        <w:t>A győztes csapat országos döntőbe jut.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2"/>
          <w:szCs w:val="22"/>
        </w:rPr>
      </w:pP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color w:val="0070C0"/>
          <w:sz w:val="22"/>
          <w:szCs w:val="22"/>
        </w:rPr>
      </w:pPr>
      <w:r w:rsidRPr="007960CB">
        <w:rPr>
          <w:rFonts w:asciiTheme="minorHAnsi" w:hAnsiTheme="minorHAnsi" w:cstheme="minorHAnsi"/>
          <w:b/>
          <w:color w:val="0070C0"/>
          <w:sz w:val="22"/>
          <w:szCs w:val="22"/>
        </w:rPr>
        <w:t>Labdarúgás</w:t>
      </w:r>
      <w:r w:rsidRPr="007960CB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7960CB">
        <w:rPr>
          <w:rFonts w:asciiTheme="minorHAnsi" w:hAnsiTheme="minorHAnsi" w:cstheme="minorHAnsi"/>
          <w:b/>
          <w:color w:val="0070C0"/>
          <w:sz w:val="22"/>
          <w:szCs w:val="22"/>
        </w:rPr>
        <w:t>– fiúknak: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III.-IV.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Kcs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 xml:space="preserve">. -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os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 xml:space="preserve"> tanulókból állhat össze a csapat.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Csapatlétszám: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960CB">
        <w:rPr>
          <w:rFonts w:asciiTheme="minorHAnsi" w:hAnsiTheme="minorHAnsi" w:cstheme="minorHAnsi"/>
          <w:sz w:val="22"/>
          <w:szCs w:val="22"/>
        </w:rPr>
        <w:t xml:space="preserve"> fő</w:t>
      </w:r>
      <w:r w:rsidR="00F43AC7">
        <w:rPr>
          <w:rFonts w:asciiTheme="minorHAnsi" w:hAnsiTheme="minorHAnsi" w:cstheme="minorHAnsi"/>
          <w:sz w:val="22"/>
          <w:szCs w:val="22"/>
        </w:rPr>
        <w:t xml:space="preserve"> játékos</w:t>
      </w:r>
    </w:p>
    <w:p w:rsidR="001439ED" w:rsidRPr="007960CB" w:rsidRDefault="001439ED" w:rsidP="001439ED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60CB">
        <w:rPr>
          <w:rFonts w:asciiTheme="minorHAnsi" w:hAnsiTheme="minorHAnsi" w:cstheme="minorHAnsi"/>
          <w:b/>
          <w:sz w:val="22"/>
          <w:szCs w:val="22"/>
          <w:u w:val="single"/>
        </w:rPr>
        <w:t>A győztes csapat országos döntőbe jut.</w:t>
      </w:r>
    </w:p>
    <w:p w:rsidR="001439ED" w:rsidRDefault="001439ED" w:rsidP="001439ED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46B29" w:rsidRPr="00946B29" w:rsidRDefault="00946B29" w:rsidP="001439ED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i/>
        </w:rPr>
      </w:pPr>
      <w:r w:rsidRPr="00946B29">
        <w:rPr>
          <w:rFonts w:asciiTheme="minorHAnsi" w:eastAsia="Calibri" w:hAnsiTheme="minorHAnsi" w:cstheme="minorHAnsi"/>
          <w:i/>
        </w:rPr>
        <w:t>A labdajátékok lebonyolítási rendjét a beérkezett nevezések alapján készítjük el és küldjük meg a csapatok részére.</w:t>
      </w:r>
    </w:p>
    <w:p w:rsidR="00946B29" w:rsidRPr="007960CB" w:rsidRDefault="00946B29" w:rsidP="001439ED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1439ED" w:rsidRPr="007960CB" w:rsidRDefault="001439ED" w:rsidP="001439ED">
      <w:pPr>
        <w:pStyle w:val="Szvegtrzsbehzssal"/>
        <w:numPr>
          <w:ilvl w:val="0"/>
          <w:numId w:val="1"/>
        </w:numPr>
        <w:tabs>
          <w:tab w:val="clear" w:pos="1440"/>
          <w:tab w:val="num" w:pos="720"/>
          <w:tab w:val="left" w:pos="2340"/>
        </w:tabs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>Díjazás:</w:t>
      </w:r>
    </w:p>
    <w:p w:rsidR="001439ED" w:rsidRPr="007960CB" w:rsidRDefault="001439ED" w:rsidP="001439ED">
      <w:pPr>
        <w:pStyle w:val="Szvegtrzsbehzssal"/>
        <w:tabs>
          <w:tab w:val="left" w:pos="2340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ab/>
      </w:r>
      <w:r w:rsidRPr="007960CB">
        <w:rPr>
          <w:rFonts w:asciiTheme="minorHAnsi" w:hAnsiTheme="minorHAnsi" w:cstheme="minorHAnsi"/>
          <w:i/>
          <w:sz w:val="22"/>
          <w:szCs w:val="22"/>
        </w:rPr>
        <w:t>Kézilabda, labdarúgás</w:t>
      </w:r>
      <w:r w:rsidRPr="007960CB">
        <w:rPr>
          <w:rFonts w:asciiTheme="minorHAnsi" w:hAnsiTheme="minorHAnsi" w:cstheme="minorHAnsi"/>
          <w:sz w:val="22"/>
          <w:szCs w:val="22"/>
        </w:rPr>
        <w:t xml:space="preserve">: I.-III. </w:t>
      </w:r>
      <w:proofErr w:type="gramStart"/>
      <w:r w:rsidRPr="007960CB">
        <w:rPr>
          <w:rFonts w:asciiTheme="minorHAnsi" w:hAnsiTheme="minorHAnsi" w:cstheme="minorHAnsi"/>
          <w:sz w:val="22"/>
          <w:szCs w:val="22"/>
        </w:rPr>
        <w:t>helyezett</w:t>
      </w:r>
      <w:proofErr w:type="gramEnd"/>
      <w:r w:rsidRPr="007960CB">
        <w:rPr>
          <w:rFonts w:asciiTheme="minorHAnsi" w:hAnsiTheme="minorHAnsi" w:cstheme="minorHAnsi"/>
          <w:sz w:val="22"/>
          <w:szCs w:val="22"/>
        </w:rPr>
        <w:t xml:space="preserve"> csapatok érem, oklevél.</w:t>
      </w:r>
    </w:p>
    <w:p w:rsidR="001439ED" w:rsidRPr="007960CB" w:rsidRDefault="001439ED" w:rsidP="001439ED">
      <w:pPr>
        <w:pStyle w:val="Szvegtrzsbehzssal"/>
        <w:tabs>
          <w:tab w:val="left" w:pos="2340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i/>
          <w:sz w:val="22"/>
          <w:szCs w:val="22"/>
        </w:rPr>
        <w:tab/>
        <w:t>Atlétika</w:t>
      </w:r>
      <w:r w:rsidRPr="007960CB">
        <w:rPr>
          <w:rFonts w:asciiTheme="minorHAnsi" w:hAnsiTheme="minorHAnsi" w:cstheme="minorHAnsi"/>
          <w:sz w:val="22"/>
          <w:szCs w:val="22"/>
        </w:rPr>
        <w:t>: I.-III. egyéni versenyzők</w:t>
      </w:r>
      <w:r w:rsidR="0088700C">
        <w:rPr>
          <w:rFonts w:asciiTheme="minorHAnsi" w:hAnsiTheme="minorHAnsi" w:cstheme="minorHAnsi"/>
          <w:sz w:val="22"/>
          <w:szCs w:val="22"/>
        </w:rPr>
        <w:t xml:space="preserve"> és csapat érem d</w:t>
      </w:r>
      <w:r w:rsidRPr="007960CB">
        <w:rPr>
          <w:rFonts w:asciiTheme="minorHAnsi" w:hAnsiTheme="minorHAnsi" w:cstheme="minorHAnsi"/>
          <w:sz w:val="22"/>
          <w:szCs w:val="22"/>
        </w:rPr>
        <w:t>íjazásban részesülnek.</w:t>
      </w:r>
    </w:p>
    <w:p w:rsidR="001439ED" w:rsidRPr="007960CB" w:rsidRDefault="001439ED" w:rsidP="001439ED">
      <w:pPr>
        <w:pStyle w:val="Szvegtrzsbehzssal"/>
        <w:tabs>
          <w:tab w:val="left" w:pos="2340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1439ED" w:rsidRPr="007960CB" w:rsidRDefault="001439ED" w:rsidP="001439ED">
      <w:pPr>
        <w:pStyle w:val="Szvegtrzsbehzssal"/>
        <w:numPr>
          <w:ilvl w:val="0"/>
          <w:numId w:val="1"/>
        </w:numPr>
        <w:tabs>
          <w:tab w:val="clear" w:pos="1440"/>
          <w:tab w:val="left" w:pos="2340"/>
        </w:tabs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>Egyéb rendelkezések:</w:t>
      </w:r>
    </w:p>
    <w:p w:rsidR="001439ED" w:rsidRPr="007960CB" w:rsidRDefault="001439ED" w:rsidP="001439ED">
      <w:pPr>
        <w:pStyle w:val="Szvegtrzsbehzssal"/>
        <w:numPr>
          <w:ilvl w:val="0"/>
          <w:numId w:val="3"/>
        </w:numPr>
        <w:tabs>
          <w:tab w:val="clear" w:pos="1440"/>
          <w:tab w:val="num" w:pos="1080"/>
          <w:tab w:val="left" w:pos="2340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Kézilabda: 40 x 20 m-es pályán, 6+1 fő játékossal, labdaméret: 2-es.</w:t>
      </w:r>
    </w:p>
    <w:p w:rsidR="001439ED" w:rsidRPr="007960CB" w:rsidRDefault="001439ED" w:rsidP="001439ED">
      <w:pPr>
        <w:pStyle w:val="Szvegtrzsbehzssal"/>
        <w:numPr>
          <w:ilvl w:val="0"/>
          <w:numId w:val="3"/>
        </w:numPr>
        <w:tabs>
          <w:tab w:val="clear" w:pos="1440"/>
          <w:tab w:val="num" w:pos="1080"/>
          <w:tab w:val="left" w:pos="2340"/>
        </w:tabs>
        <w:ind w:left="42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 xml:space="preserve">Labdarúgás: 40 x 20 m-es pályán, 3 x 2 m-es vagy 5 x 2 m-es kapuval, 4+1 fő játékossal, folyamatos cserével. Tornacipő, edzőcipő,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gumistoplis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 xml:space="preserve"> cipő használható. </w:t>
      </w:r>
    </w:p>
    <w:p w:rsidR="001439ED" w:rsidRPr="007960CB" w:rsidRDefault="001439ED" w:rsidP="001439ED">
      <w:pPr>
        <w:pStyle w:val="Szvegtrzsbehzssal"/>
        <w:numPr>
          <w:ilvl w:val="0"/>
          <w:numId w:val="3"/>
        </w:numPr>
        <w:tabs>
          <w:tab w:val="clear" w:pos="1440"/>
          <w:tab w:val="num" w:pos="1080"/>
          <w:tab w:val="left" w:pos="2340"/>
        </w:tabs>
        <w:ind w:left="42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b/>
          <w:sz w:val="22"/>
          <w:szCs w:val="22"/>
        </w:rPr>
        <w:t xml:space="preserve">Atlétika versenyszámokban </w:t>
      </w:r>
      <w:proofErr w:type="spellStart"/>
      <w:r w:rsidRPr="007960CB">
        <w:rPr>
          <w:rFonts w:asciiTheme="minorHAnsi" w:hAnsiTheme="minorHAnsi" w:cstheme="minorHAnsi"/>
          <w:b/>
          <w:i/>
          <w:sz w:val="22"/>
          <w:szCs w:val="22"/>
        </w:rPr>
        <w:t>szögescipő</w:t>
      </w:r>
      <w:proofErr w:type="spellEnd"/>
      <w:r w:rsidRPr="007960CB">
        <w:rPr>
          <w:rFonts w:asciiTheme="minorHAnsi" w:hAnsiTheme="minorHAnsi" w:cstheme="minorHAnsi"/>
          <w:b/>
          <w:i/>
          <w:sz w:val="22"/>
          <w:szCs w:val="22"/>
        </w:rPr>
        <w:t xml:space="preserve"> nem használható!</w:t>
      </w:r>
    </w:p>
    <w:p w:rsidR="001439ED" w:rsidRPr="007960CB" w:rsidRDefault="001439ED" w:rsidP="001439ED">
      <w:pPr>
        <w:pStyle w:val="Szvegtrzsbehzssal"/>
        <w:numPr>
          <w:ilvl w:val="0"/>
          <w:numId w:val="3"/>
        </w:numPr>
        <w:tabs>
          <w:tab w:val="clear" w:pos="1440"/>
          <w:tab w:val="left" w:pos="2340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Távolugrás minden korosztályban 60 cm-es sávból történik.</w:t>
      </w:r>
    </w:p>
    <w:p w:rsidR="001439ED" w:rsidRPr="007960CB" w:rsidRDefault="001439ED" w:rsidP="001439ED">
      <w:pPr>
        <w:pStyle w:val="Szvegtrzsbehzssal"/>
        <w:numPr>
          <w:ilvl w:val="0"/>
          <w:numId w:val="3"/>
        </w:numPr>
        <w:tabs>
          <w:tab w:val="clear" w:pos="1440"/>
          <w:tab w:val="left" w:pos="2340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Egyéni futószámokban időfutamokat rendezünk, döntőt nem.</w:t>
      </w:r>
    </w:p>
    <w:p w:rsidR="001439ED" w:rsidRPr="007960CB" w:rsidRDefault="00C12022" w:rsidP="001439ED">
      <w:pPr>
        <w:pStyle w:val="Szvegtrzsbehzssal"/>
        <w:numPr>
          <w:ilvl w:val="0"/>
          <w:numId w:val="4"/>
        </w:numPr>
        <w:tabs>
          <w:tab w:val="clear" w:pos="1440"/>
          <w:tab w:val="num" w:pos="1080"/>
          <w:tab w:val="left" w:pos="2340"/>
        </w:tabs>
        <w:ind w:left="42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022">
        <w:rPr>
          <w:rFonts w:asciiTheme="minorHAnsi" w:hAnsiTheme="minorHAnsi" w:cstheme="minorHAnsi"/>
          <w:b/>
          <w:sz w:val="22"/>
          <w:szCs w:val="22"/>
        </w:rPr>
        <w:t>Atlétikán ö</w:t>
      </w:r>
      <w:r w:rsidR="001439ED" w:rsidRPr="00C12022">
        <w:rPr>
          <w:rFonts w:asciiTheme="minorHAnsi" w:hAnsiTheme="minorHAnsi" w:cstheme="minorHAnsi"/>
          <w:b/>
          <w:sz w:val="22"/>
          <w:szCs w:val="22"/>
        </w:rPr>
        <w:t>ltözési lehetőséget szűkösen tudunk biztosítani</w:t>
      </w:r>
      <w:r w:rsidR="001439ED" w:rsidRPr="007960CB">
        <w:rPr>
          <w:rFonts w:asciiTheme="minorHAnsi" w:hAnsiTheme="minorHAnsi" w:cstheme="minorHAnsi"/>
          <w:sz w:val="22"/>
          <w:szCs w:val="22"/>
        </w:rPr>
        <w:t>, ezért kérjük, hogy a csapatok sportöltözékbe jöjjenek.</w:t>
      </w:r>
    </w:p>
    <w:p w:rsidR="001439ED" w:rsidRPr="007960CB" w:rsidRDefault="001439ED" w:rsidP="001439ED">
      <w:pPr>
        <w:pStyle w:val="Szvegtrzsbehzssal"/>
        <w:numPr>
          <w:ilvl w:val="0"/>
          <w:numId w:val="4"/>
        </w:numPr>
        <w:tabs>
          <w:tab w:val="clear" w:pos="1440"/>
          <w:tab w:val="num" w:pos="1134"/>
          <w:tab w:val="left" w:pos="2340"/>
        </w:tabs>
        <w:ind w:left="42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Holtverseny (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többpróba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 xml:space="preserve"> csapat) a IV. korcsoportos versenyzők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összpontszáma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 xml:space="preserve"> alapján, a magasabb </w:t>
      </w:r>
      <w:proofErr w:type="spellStart"/>
      <w:r w:rsidRPr="007960CB">
        <w:rPr>
          <w:rFonts w:asciiTheme="minorHAnsi" w:hAnsiTheme="minorHAnsi" w:cstheme="minorHAnsi"/>
          <w:sz w:val="22"/>
          <w:szCs w:val="22"/>
        </w:rPr>
        <w:t>összpontszámmal</w:t>
      </w:r>
      <w:proofErr w:type="spellEnd"/>
      <w:r w:rsidRPr="007960CB">
        <w:rPr>
          <w:rFonts w:asciiTheme="minorHAnsi" w:hAnsiTheme="minorHAnsi" w:cstheme="minorHAnsi"/>
          <w:sz w:val="22"/>
          <w:szCs w:val="22"/>
        </w:rPr>
        <w:t xml:space="preserve"> rendelkező csapat kerül előbbre. Ha ez is azonos, akkor a magasabb pontszámmal rendelkező „második helyezett” IV. korcsoportos versenyző csapata kerül előbbre.</w:t>
      </w:r>
    </w:p>
    <w:p w:rsidR="001439ED" w:rsidRPr="007960CB" w:rsidRDefault="001439ED" w:rsidP="001439ED">
      <w:pPr>
        <w:pStyle w:val="Szvegtrzsbehzssal"/>
        <w:numPr>
          <w:ilvl w:val="0"/>
          <w:numId w:val="4"/>
        </w:numPr>
        <w:tabs>
          <w:tab w:val="clear" w:pos="1440"/>
          <w:tab w:val="num" w:pos="1134"/>
          <w:tab w:val="left" w:pos="2340"/>
        </w:tabs>
        <w:ind w:left="42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0CB">
        <w:rPr>
          <w:rFonts w:asciiTheme="minorHAnsi" w:hAnsiTheme="minorHAnsi" w:cstheme="minorHAnsi"/>
          <w:sz w:val="22"/>
          <w:szCs w:val="22"/>
        </w:rPr>
        <w:t>Minden egyéb kérdésben, amelyre ezen versenykiírás nem tér ki, a Magyar Diáksport Szövetség „Versenyszabályzata”, illetve a sportági rendelkezések érvényesek.</w:t>
      </w:r>
    </w:p>
    <w:p w:rsidR="00992E5E" w:rsidRDefault="00DE2CF3"/>
    <w:sectPr w:rsidR="00992E5E" w:rsidSect="00DE2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207E"/>
    <w:multiLevelType w:val="hybridMultilevel"/>
    <w:tmpl w:val="73DAE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524BD"/>
    <w:multiLevelType w:val="hybridMultilevel"/>
    <w:tmpl w:val="3AF2E52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1E699B"/>
    <w:multiLevelType w:val="hybridMultilevel"/>
    <w:tmpl w:val="3886E8A4"/>
    <w:lvl w:ilvl="0" w:tplc="665C66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213CE2"/>
    <w:multiLevelType w:val="hybridMultilevel"/>
    <w:tmpl w:val="00287222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65C669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8640AF7"/>
    <w:multiLevelType w:val="hybridMultilevel"/>
    <w:tmpl w:val="8E8E5FDC"/>
    <w:lvl w:ilvl="0" w:tplc="665C66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ED"/>
    <w:rsid w:val="001439ED"/>
    <w:rsid w:val="004F34BB"/>
    <w:rsid w:val="0088700C"/>
    <w:rsid w:val="008905BF"/>
    <w:rsid w:val="00946B29"/>
    <w:rsid w:val="00C12022"/>
    <w:rsid w:val="00D629B2"/>
    <w:rsid w:val="00DA4E51"/>
    <w:rsid w:val="00DE2CF3"/>
    <w:rsid w:val="00F43AC7"/>
    <w:rsid w:val="00F7796F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3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39ED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43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439ED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1439ED"/>
    <w:pPr>
      <w:ind w:left="567" w:hanging="567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1439E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43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3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39ED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43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439ED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1439ED"/>
    <w:pPr>
      <w:ind w:left="567" w:hanging="567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1439E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43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epes.mdsz.hu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2026-03-12T11:07:00Z</dcterms:created>
  <dcterms:modified xsi:type="dcterms:W3CDTF">2026-03-12T11:07:00Z</dcterms:modified>
</cp:coreProperties>
</file>